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C" w:rsidRPr="00C84E5A" w:rsidRDefault="007F339C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Одной из важнейших проблем современности является наркомания несовершеннолетних. Столкнувшись с указанной проблемой в раннем возрасте человек рискует необратимо испортить свое здоровье, получив зависимость на всю жизнь.</w:t>
      </w:r>
    </w:p>
    <w:p w:rsidR="00CE3408" w:rsidRPr="00C84E5A" w:rsidRDefault="007F339C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Не секрет, что у</w:t>
      </w:r>
      <w:r w:rsidR="00CE3408" w:rsidRPr="00C84E5A">
        <w:rPr>
          <w:rFonts w:ascii="Times New Roman" w:hAnsi="Times New Roman"/>
          <w:sz w:val="28"/>
        </w:rPr>
        <w:t>потребление наркотических средств и психотропных веществ запрещено на всей территории Российской Федерации.</w:t>
      </w:r>
    </w:p>
    <w:p w:rsidR="00CE3408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CE3408" w:rsidRPr="00C84E5A" w:rsidRDefault="007F339C" w:rsidP="00C84E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ab/>
        <w:t>Так,</w:t>
      </w:r>
      <w:r w:rsidR="00CE3408" w:rsidRPr="00C84E5A">
        <w:rPr>
          <w:rFonts w:ascii="Times New Roman" w:hAnsi="Times New Roman"/>
          <w:sz w:val="28"/>
        </w:rPr>
        <w:t xml:space="preserve"> ст. 6.9 </w:t>
      </w:r>
      <w:r w:rsidRPr="00C84E5A">
        <w:rPr>
          <w:rFonts w:ascii="Times New Roman" w:hAnsi="Times New Roman"/>
          <w:sz w:val="28"/>
        </w:rPr>
        <w:t>КоАП РФ</w:t>
      </w:r>
      <w:r w:rsidR="00CE3408" w:rsidRPr="00C84E5A">
        <w:rPr>
          <w:rFonts w:ascii="Times New Roman" w:hAnsi="Times New Roman"/>
          <w:sz w:val="28"/>
        </w:rPr>
        <w:t xml:space="preserve"> предусматрива</w:t>
      </w:r>
      <w:r w:rsidRPr="00C84E5A">
        <w:rPr>
          <w:rFonts w:ascii="Times New Roman" w:hAnsi="Times New Roman"/>
          <w:sz w:val="28"/>
        </w:rPr>
        <w:t>ет</w:t>
      </w:r>
      <w:r w:rsidR="00CE3408" w:rsidRPr="00C84E5A">
        <w:rPr>
          <w:rFonts w:ascii="Times New Roman" w:hAnsi="Times New Roman"/>
          <w:sz w:val="28"/>
        </w:rPr>
        <w:t xml:space="preserve"> ответственность за потребление наркотических средств или п</w:t>
      </w:r>
      <w:bookmarkStart w:id="0" w:name="_GoBack"/>
      <w:bookmarkEnd w:id="0"/>
      <w:r w:rsidR="00CE3408" w:rsidRPr="00C84E5A">
        <w:rPr>
          <w:rFonts w:ascii="Times New Roman" w:hAnsi="Times New Roman"/>
          <w:sz w:val="28"/>
        </w:rPr>
        <w:t xml:space="preserve">сихотропных веществ без назначения врача либо новых потенциально опасных </w:t>
      </w:r>
      <w:proofErr w:type="spellStart"/>
      <w:r w:rsidR="00CE3408" w:rsidRPr="00C84E5A">
        <w:rPr>
          <w:rFonts w:ascii="Times New Roman" w:hAnsi="Times New Roman"/>
          <w:sz w:val="28"/>
        </w:rPr>
        <w:t>психоактивных</w:t>
      </w:r>
      <w:proofErr w:type="spellEnd"/>
      <w:r w:rsidR="00CE3408" w:rsidRPr="00C84E5A">
        <w:rPr>
          <w:rFonts w:ascii="Times New Roman" w:hAnsi="Times New Roman"/>
          <w:sz w:val="28"/>
        </w:rPr>
        <w:t xml:space="preserve"> веществ, ст. 20.20 КоАП РФ —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CE3408" w:rsidRPr="00C84E5A">
        <w:rPr>
          <w:rFonts w:ascii="Times New Roman" w:hAnsi="Times New Roman"/>
          <w:sz w:val="28"/>
        </w:rPr>
        <w:t>психоактивных</w:t>
      </w:r>
      <w:proofErr w:type="spellEnd"/>
      <w:r w:rsidR="00CE3408" w:rsidRPr="00C84E5A">
        <w:rPr>
          <w:rFonts w:ascii="Times New Roman" w:hAnsi="Times New Roman"/>
          <w:sz w:val="28"/>
        </w:rPr>
        <w:t xml:space="preserve">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суток.</w:t>
      </w:r>
    </w:p>
    <w:p w:rsidR="007F339C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По указанным статьям могут быть привлечены несовершеннолетние, которым исполнилось 16 лет.</w:t>
      </w:r>
    </w:p>
    <w:p w:rsidR="00CE3408" w:rsidRPr="00C84E5A" w:rsidRDefault="007F339C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 xml:space="preserve">Стоит отметить, что </w:t>
      </w:r>
      <w:r w:rsidR="00CE3408" w:rsidRPr="00C84E5A">
        <w:rPr>
          <w:rFonts w:ascii="Times New Roman" w:hAnsi="Times New Roman"/>
          <w:sz w:val="28"/>
        </w:rPr>
        <w:t>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и,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E3408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C84E5A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>Уголовно наказуемыми считаются незаконные приобретение, хранение, перевозка, изготовление, переработка без цели сбыта в значительном, крупном и особо крупном размерах (ст. 228 УК РФ)</w:t>
      </w:r>
      <w:r w:rsidR="00C84E5A" w:rsidRPr="00C84E5A">
        <w:rPr>
          <w:rFonts w:ascii="Times New Roman" w:hAnsi="Times New Roman"/>
          <w:sz w:val="28"/>
        </w:rPr>
        <w:t xml:space="preserve"> наркотических средств</w:t>
      </w:r>
      <w:r w:rsidRPr="00C84E5A">
        <w:rPr>
          <w:rFonts w:ascii="Times New Roman" w:hAnsi="Times New Roman"/>
          <w:sz w:val="28"/>
        </w:rPr>
        <w:t>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</w:t>
      </w:r>
      <w:r w:rsidR="00C84E5A" w:rsidRPr="00C84E5A">
        <w:rPr>
          <w:rFonts w:ascii="Times New Roman" w:hAnsi="Times New Roman"/>
          <w:sz w:val="28"/>
        </w:rPr>
        <w:t>ств и психотропных  веществ</w:t>
      </w:r>
      <w:r w:rsidRPr="00C84E5A">
        <w:rPr>
          <w:rFonts w:ascii="Times New Roman" w:hAnsi="Times New Roman"/>
          <w:sz w:val="28"/>
        </w:rPr>
        <w:t xml:space="preserve"> (ст.    188   УК    РФ). </w:t>
      </w:r>
    </w:p>
    <w:p w:rsidR="00C84E5A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t xml:space="preserve">Уголовной ответственности за преступления в сфере незаконного оборота наркотиков подлежат лица, достигшие шестнадцатилетнего возраста. </w:t>
      </w:r>
    </w:p>
    <w:p w:rsidR="00CE3408" w:rsidRPr="00C84E5A" w:rsidRDefault="00CE3408" w:rsidP="00C84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E5A">
        <w:rPr>
          <w:rFonts w:ascii="Times New Roman" w:hAnsi="Times New Roman"/>
          <w:sz w:val="28"/>
        </w:rPr>
        <w:lastRenderedPageBreak/>
        <w:t>Исключением является их хищение и вымогательство: ответственность наступает с 14 лет.</w:t>
      </w:r>
      <w:r w:rsidR="00C84E5A" w:rsidRPr="00C84E5A">
        <w:rPr>
          <w:rFonts w:ascii="Times New Roman" w:hAnsi="Times New Roman"/>
          <w:sz w:val="28"/>
        </w:rPr>
        <w:t xml:space="preserve"> </w:t>
      </w:r>
      <w:r w:rsidRPr="00C84E5A">
        <w:rPr>
          <w:rFonts w:ascii="Times New Roman" w:hAnsi="Times New Roman"/>
          <w:sz w:val="28"/>
        </w:rPr>
        <w:t>В случае если преступление совершено до наступления возраста уголовной ответственности, то к виновному лицу, а также его родителям, либо лицам их заменяющих применяется широкий спектр мер воздействия.</w:t>
      </w:r>
    </w:p>
    <w:p w:rsidR="00CE3408" w:rsidRPr="00C84E5A" w:rsidRDefault="00C84E5A" w:rsidP="00C84E5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</w:rPr>
      </w:pPr>
      <w:r w:rsidRPr="00C84E5A">
        <w:rPr>
          <w:sz w:val="28"/>
        </w:rPr>
        <w:t>В</w:t>
      </w:r>
      <w:r w:rsidR="00CE3408" w:rsidRPr="00C84E5A">
        <w:rPr>
          <w:sz w:val="28"/>
        </w:rPr>
        <w:t xml:space="preserve"> соответствии с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E3408" w:rsidRPr="00C84E5A" w:rsidRDefault="00CE3408" w:rsidP="00C84E5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</w:rPr>
      </w:pPr>
      <w:r w:rsidRPr="00C84E5A">
        <w:rPr>
          <w:sz w:val="28"/>
        </w:rPr>
        <w:t>В соответствии с ч. 2 ст. 90 УК РФ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</w:t>
      </w:r>
    </w:p>
    <w:p w:rsidR="00CE3408" w:rsidRPr="00C84E5A" w:rsidRDefault="00CE3408" w:rsidP="00C84E5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</w:rPr>
      </w:pPr>
      <w:r w:rsidRPr="00C84E5A">
        <w:rPr>
          <w:sz w:val="28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</w:p>
    <w:p w:rsidR="00CE3408" w:rsidRDefault="00CE3408" w:rsidP="00CE3408"/>
    <w:sectPr w:rsidR="00CE3408" w:rsidSect="00C84E5A">
      <w:pgSz w:w="11906" w:h="16838"/>
      <w:pgMar w:top="141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4"/>
    <w:rsid w:val="00585B17"/>
    <w:rsid w:val="005E24F4"/>
    <w:rsid w:val="007F339C"/>
    <w:rsid w:val="00C84E5A"/>
    <w:rsid w:val="00C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872"/>
  <w15:docId w15:val="{F6C9AB8C-7908-4018-9E2F-05E1B77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User013011</dc:creator>
  <cp:lastModifiedBy>Ишелева Виктория Евгеньевна</cp:lastModifiedBy>
  <cp:revision>2</cp:revision>
  <cp:lastPrinted>2021-11-05T11:12:00Z</cp:lastPrinted>
  <dcterms:created xsi:type="dcterms:W3CDTF">2021-11-05T11:13:00Z</dcterms:created>
  <dcterms:modified xsi:type="dcterms:W3CDTF">2021-11-05T11:13:00Z</dcterms:modified>
</cp:coreProperties>
</file>