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8E41" w14:textId="671DFE07" w:rsidR="0004581A" w:rsidRPr="0004581A" w:rsidRDefault="0004581A" w:rsidP="0004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1A">
        <w:rPr>
          <w:rFonts w:ascii="Times New Roman" w:hAnsi="Times New Roman" w:cs="Times New Roman"/>
          <w:b/>
          <w:sz w:val="28"/>
          <w:szCs w:val="28"/>
        </w:rPr>
        <w:t xml:space="preserve">Информация на </w:t>
      </w:r>
      <w:r>
        <w:rPr>
          <w:rFonts w:ascii="Times New Roman" w:hAnsi="Times New Roman" w:cs="Times New Roman"/>
          <w:b/>
          <w:sz w:val="28"/>
          <w:szCs w:val="28"/>
        </w:rPr>
        <w:t>образо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ательный портал</w:t>
      </w:r>
      <w:r w:rsidRPr="0004581A">
        <w:rPr>
          <w:rFonts w:ascii="Times New Roman" w:hAnsi="Times New Roman" w:cs="Times New Roman"/>
          <w:b/>
          <w:sz w:val="28"/>
          <w:szCs w:val="28"/>
        </w:rPr>
        <w:t>!</w:t>
      </w:r>
    </w:p>
    <w:p w14:paraId="5E400750" w14:textId="77777777" w:rsidR="0004581A" w:rsidRPr="0004581A" w:rsidRDefault="0004581A" w:rsidP="0004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1A">
        <w:rPr>
          <w:rFonts w:ascii="Times New Roman" w:hAnsi="Times New Roman" w:cs="Times New Roman"/>
          <w:b/>
          <w:sz w:val="28"/>
          <w:szCs w:val="28"/>
        </w:rPr>
        <w:t>(разделы «Новость», «Отдых и оздоровление детей»)</w:t>
      </w:r>
    </w:p>
    <w:p w14:paraId="59656EA4" w14:textId="77777777" w:rsidR="0004581A" w:rsidRPr="0004581A" w:rsidRDefault="0004581A" w:rsidP="0004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26D9C" w14:textId="0FCFEE5F" w:rsidR="0004581A" w:rsidRPr="0004581A" w:rsidRDefault="0004581A" w:rsidP="00045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81A">
        <w:rPr>
          <w:rFonts w:ascii="Times New Roman" w:hAnsi="Times New Roman" w:cs="Times New Roman"/>
          <w:b/>
          <w:bCs/>
          <w:sz w:val="28"/>
          <w:szCs w:val="28"/>
        </w:rPr>
        <w:t>Бронирование льготных путевок на лето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45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43BFF5" w14:textId="77777777" w:rsidR="0004581A" w:rsidRPr="0004581A" w:rsidRDefault="0004581A" w:rsidP="000458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B66C49" w14:textId="7302E5DB" w:rsidR="008755A7" w:rsidRDefault="008755A7" w:rsidP="00E4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1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0BFCFE64" w14:textId="77777777" w:rsidR="00E4463B" w:rsidRDefault="008755A7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</w:t>
      </w:r>
      <w:r w:rsidRPr="008755A7">
        <w:rPr>
          <w:rFonts w:ascii="Times New Roman" w:hAnsi="Times New Roman" w:cs="Times New Roman"/>
          <w:sz w:val="28"/>
          <w:szCs w:val="28"/>
        </w:rPr>
        <w:t xml:space="preserve">онирование </w:t>
      </w:r>
      <w:r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8755A7">
        <w:rPr>
          <w:rFonts w:ascii="Times New Roman" w:hAnsi="Times New Roman" w:cs="Times New Roman"/>
          <w:sz w:val="28"/>
          <w:szCs w:val="28"/>
        </w:rPr>
        <w:t xml:space="preserve">путевок в </w:t>
      </w:r>
      <w:r>
        <w:rPr>
          <w:rFonts w:ascii="Times New Roman" w:hAnsi="Times New Roman" w:cs="Times New Roman"/>
          <w:sz w:val="28"/>
          <w:szCs w:val="28"/>
        </w:rPr>
        <w:t xml:space="preserve">загородные </w:t>
      </w:r>
      <w:r w:rsidR="0004581A">
        <w:rPr>
          <w:rFonts w:ascii="Times New Roman" w:hAnsi="Times New Roman" w:cs="Times New Roman"/>
          <w:sz w:val="28"/>
          <w:szCs w:val="28"/>
        </w:rPr>
        <w:t>детские оздоровительные лагеря</w:t>
      </w:r>
      <w:r w:rsidRPr="008755A7">
        <w:rPr>
          <w:rFonts w:ascii="Times New Roman" w:hAnsi="Times New Roman" w:cs="Times New Roman"/>
          <w:sz w:val="28"/>
          <w:szCs w:val="28"/>
        </w:rPr>
        <w:t xml:space="preserve"> </w:t>
      </w:r>
      <w:r w:rsidR="0004581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755A7">
        <w:rPr>
          <w:rFonts w:ascii="Times New Roman" w:hAnsi="Times New Roman" w:cs="Times New Roman"/>
          <w:sz w:val="28"/>
          <w:szCs w:val="28"/>
        </w:rPr>
        <w:t xml:space="preserve"> </w:t>
      </w:r>
      <w:r w:rsidR="0004581A">
        <w:rPr>
          <w:rFonts w:ascii="Times New Roman" w:hAnsi="Times New Roman" w:cs="Times New Roman"/>
          <w:sz w:val="28"/>
          <w:szCs w:val="28"/>
        </w:rPr>
        <w:t>будет открыто</w:t>
      </w:r>
      <w:r w:rsidRPr="008755A7">
        <w:rPr>
          <w:rFonts w:ascii="Times New Roman" w:hAnsi="Times New Roman" w:cs="Times New Roman"/>
          <w:sz w:val="28"/>
          <w:szCs w:val="28"/>
        </w:rPr>
        <w:t xml:space="preserve"> 14 и 15 мая</w:t>
      </w:r>
      <w:r w:rsidR="0004581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8755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C1B572" w14:textId="5EEA11CA" w:rsidR="0004581A" w:rsidRDefault="008755A7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A7">
        <w:rPr>
          <w:rFonts w:ascii="Times New Roman" w:hAnsi="Times New Roman" w:cs="Times New Roman"/>
          <w:sz w:val="28"/>
          <w:szCs w:val="28"/>
        </w:rPr>
        <w:t xml:space="preserve">Организации отдыха </w:t>
      </w:r>
      <w:r w:rsidR="00E4463B">
        <w:rPr>
          <w:rFonts w:ascii="Times New Roman" w:hAnsi="Times New Roman" w:cs="Times New Roman"/>
          <w:sz w:val="28"/>
          <w:szCs w:val="28"/>
        </w:rPr>
        <w:t>детей</w:t>
      </w:r>
      <w:r w:rsidR="00E4463B" w:rsidRPr="00E4463B">
        <w:rPr>
          <w:rFonts w:ascii="Times New Roman" w:hAnsi="Times New Roman" w:cs="Times New Roman"/>
          <w:sz w:val="28"/>
          <w:szCs w:val="28"/>
        </w:rPr>
        <w:t xml:space="preserve"> </w:t>
      </w:r>
      <w:r w:rsidR="00E4463B" w:rsidRPr="008755A7">
        <w:rPr>
          <w:rFonts w:ascii="Times New Roman" w:hAnsi="Times New Roman" w:cs="Times New Roman"/>
          <w:sz w:val="28"/>
          <w:szCs w:val="28"/>
        </w:rPr>
        <w:t>и</w:t>
      </w:r>
      <w:r w:rsidR="00E4463B">
        <w:rPr>
          <w:rFonts w:ascii="Times New Roman" w:hAnsi="Times New Roman" w:cs="Times New Roman"/>
          <w:sz w:val="28"/>
          <w:szCs w:val="28"/>
        </w:rPr>
        <w:t xml:space="preserve"> их </w:t>
      </w:r>
      <w:r w:rsidR="00E4463B" w:rsidRPr="008755A7">
        <w:rPr>
          <w:rFonts w:ascii="Times New Roman" w:hAnsi="Times New Roman" w:cs="Times New Roman"/>
          <w:sz w:val="28"/>
          <w:szCs w:val="28"/>
        </w:rPr>
        <w:t>оздоровления</w:t>
      </w:r>
      <w:r w:rsidRPr="008755A7">
        <w:rPr>
          <w:rFonts w:ascii="Times New Roman" w:hAnsi="Times New Roman" w:cs="Times New Roman"/>
          <w:sz w:val="28"/>
          <w:szCs w:val="28"/>
        </w:rPr>
        <w:t xml:space="preserve">, которые будут доступны для бронирования, можно посмотреть на соцпортале - </w:t>
      </w:r>
      <w:hyperlink r:id="rId4" w:tgtFrame="_blank" w:history="1">
        <w:r w:rsidRPr="008755A7">
          <w:rPr>
            <w:rStyle w:val="a3"/>
            <w:rFonts w:ascii="Times New Roman" w:hAnsi="Times New Roman" w:cs="Times New Roman"/>
            <w:sz w:val="28"/>
            <w:szCs w:val="28"/>
          </w:rPr>
          <w:t>suprema63.ru</w:t>
        </w:r>
      </w:hyperlink>
      <w:r w:rsidRPr="008755A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C49D9">
        <w:rPr>
          <w:rFonts w:ascii="Times New Roman" w:hAnsi="Times New Roman" w:cs="Times New Roman"/>
          <w:sz w:val="28"/>
          <w:szCs w:val="28"/>
        </w:rPr>
        <w:t>«</w:t>
      </w:r>
      <w:r w:rsidRPr="008755A7">
        <w:rPr>
          <w:rFonts w:ascii="Times New Roman" w:hAnsi="Times New Roman" w:cs="Times New Roman"/>
          <w:sz w:val="28"/>
          <w:szCs w:val="28"/>
        </w:rPr>
        <w:t>Отдых и оздоровление детей</w:t>
      </w:r>
      <w:r w:rsidR="003C49D9">
        <w:rPr>
          <w:rFonts w:ascii="Times New Roman" w:hAnsi="Times New Roman" w:cs="Times New Roman"/>
          <w:sz w:val="28"/>
          <w:szCs w:val="28"/>
        </w:rPr>
        <w:t>»</w:t>
      </w:r>
      <w:r w:rsidRPr="008755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7FFEF" w14:textId="77777777" w:rsidR="0004581A" w:rsidRDefault="008755A7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A7">
        <w:rPr>
          <w:rFonts w:ascii="Times New Roman" w:hAnsi="Times New Roman" w:cs="Times New Roman"/>
          <w:sz w:val="28"/>
          <w:szCs w:val="28"/>
        </w:rPr>
        <w:t>Услугу по отдыху детей за счет средств областного бюджета может получить любой ребенок, проживающий на территории региона. Путевки для детей из категории семей, находящихся в трудной жизненной ситуации, по-прежнему, предоставляются бесплатно через комплексные центры социального обслуживания населения по месту жительства.</w:t>
      </w:r>
    </w:p>
    <w:p w14:paraId="65A049A5" w14:textId="0541D4A4" w:rsidR="0004581A" w:rsidRDefault="008755A7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A7">
        <w:rPr>
          <w:rFonts w:ascii="Times New Roman" w:hAnsi="Times New Roman" w:cs="Times New Roman"/>
          <w:sz w:val="28"/>
          <w:szCs w:val="28"/>
        </w:rPr>
        <w:t xml:space="preserve">Обеспечение путевками детей Самарской области (за исключением детей, находящихся в ТЖС) будет осуществляться посредством бронирования </w:t>
      </w:r>
      <w:r w:rsidR="003C49D9">
        <w:rPr>
          <w:rFonts w:ascii="Times New Roman" w:hAnsi="Times New Roman" w:cs="Times New Roman"/>
          <w:sz w:val="28"/>
          <w:szCs w:val="28"/>
        </w:rPr>
        <w:t>ч</w:t>
      </w:r>
      <w:r w:rsidRPr="008755A7">
        <w:rPr>
          <w:rFonts w:ascii="Times New Roman" w:hAnsi="Times New Roman" w:cs="Times New Roman"/>
          <w:sz w:val="28"/>
          <w:szCs w:val="28"/>
        </w:rPr>
        <w:t xml:space="preserve">ерез социальный портал - </w:t>
      </w:r>
      <w:hyperlink r:id="rId5" w:tgtFrame="_blank" w:history="1">
        <w:r w:rsidRPr="008755A7">
          <w:rPr>
            <w:rStyle w:val="a3"/>
            <w:rFonts w:ascii="Times New Roman" w:hAnsi="Times New Roman" w:cs="Times New Roman"/>
            <w:sz w:val="28"/>
            <w:szCs w:val="28"/>
          </w:rPr>
          <w:t>suprema63.ru</w:t>
        </w:r>
      </w:hyperlink>
      <w:r w:rsidRPr="008755A7">
        <w:rPr>
          <w:rFonts w:ascii="Times New Roman" w:hAnsi="Times New Roman" w:cs="Times New Roman"/>
          <w:sz w:val="28"/>
          <w:szCs w:val="28"/>
        </w:rPr>
        <w:t xml:space="preserve"> с частичной оплатой стоимости из средств родителей (от 40% до 50% от стоимости путевки в зависимости от типа оздоровительного учреждения и условий комфортности). </w:t>
      </w:r>
    </w:p>
    <w:p w14:paraId="56334912" w14:textId="49873A7F" w:rsidR="0004581A" w:rsidRPr="000E076E" w:rsidRDefault="008755A7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A7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Роспотребнадзора РФ наполняемость лагеря составит 75% и будут продолжены все ограничительные мероприятия. Сотрудники лагерей заходят на смены с наличием отрицательного теста на новую коронавирусную инфекцию, а дети должны иметь медсправку о состоянии здоровья и об эпидокружении. Кроме этого, с учетом погодных условий организовывается максимальное проведение мероприятий с участием детей на открытом воздухе, исключаются массовые мероприятия, в том числе </w:t>
      </w:r>
      <w:r w:rsidRPr="000E076E">
        <w:rPr>
          <w:rFonts w:ascii="Times New Roman" w:hAnsi="Times New Roman" w:cs="Times New Roman"/>
          <w:sz w:val="28"/>
          <w:szCs w:val="28"/>
        </w:rPr>
        <w:t xml:space="preserve">родительские дни. </w:t>
      </w:r>
    </w:p>
    <w:p w14:paraId="66EC6DC3" w14:textId="63DBE656" w:rsidR="0004581A" w:rsidRPr="000E076E" w:rsidRDefault="008755A7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Начало оздоровительной кампании запланировано на 1 июня 2021 в соответствии с рекомендациями Управления Роспотребнадзора по Самарской области. </w:t>
      </w:r>
    </w:p>
    <w:p w14:paraId="567C6D34" w14:textId="57ACF061" w:rsidR="0004581A" w:rsidRPr="000E076E" w:rsidRDefault="008755A7" w:rsidP="000E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По вопросам, касающимся бронирования путевок, обращайтесь на телефон</w:t>
      </w:r>
      <w:r w:rsidR="000E076E" w:rsidRPr="000E076E">
        <w:rPr>
          <w:rFonts w:ascii="Times New Roman" w:hAnsi="Times New Roman" w:cs="Times New Roman"/>
          <w:sz w:val="28"/>
          <w:szCs w:val="28"/>
        </w:rPr>
        <w:t>ы</w:t>
      </w:r>
      <w:r w:rsidRPr="000E076E">
        <w:rPr>
          <w:rFonts w:ascii="Times New Roman" w:hAnsi="Times New Roman" w:cs="Times New Roman"/>
          <w:sz w:val="28"/>
          <w:szCs w:val="28"/>
        </w:rPr>
        <w:t xml:space="preserve"> </w:t>
      </w:r>
      <w:r w:rsidR="000E076E" w:rsidRPr="000E076E">
        <w:rPr>
          <w:rFonts w:ascii="Times New Roman" w:hAnsi="Times New Roman" w:cs="Times New Roman"/>
          <w:sz w:val="28"/>
          <w:szCs w:val="28"/>
        </w:rPr>
        <w:t>«</w:t>
      </w:r>
      <w:r w:rsidRPr="000E076E">
        <w:rPr>
          <w:rFonts w:ascii="Times New Roman" w:hAnsi="Times New Roman" w:cs="Times New Roman"/>
          <w:sz w:val="28"/>
          <w:szCs w:val="28"/>
        </w:rPr>
        <w:t>горячей линии</w:t>
      </w:r>
      <w:r w:rsidR="000E076E" w:rsidRPr="000E076E">
        <w:rPr>
          <w:rFonts w:ascii="Times New Roman" w:hAnsi="Times New Roman" w:cs="Times New Roman"/>
          <w:sz w:val="28"/>
          <w:szCs w:val="28"/>
        </w:rPr>
        <w:t>»</w:t>
      </w:r>
      <w:r w:rsidRPr="000E076E">
        <w:rPr>
          <w:rFonts w:ascii="Times New Roman" w:hAnsi="Times New Roman" w:cs="Times New Roman"/>
          <w:sz w:val="28"/>
          <w:szCs w:val="28"/>
        </w:rPr>
        <w:t xml:space="preserve"> (846)</w:t>
      </w:r>
      <w:r w:rsidR="000E076E" w:rsidRPr="000E076E">
        <w:rPr>
          <w:rFonts w:ascii="Times New Roman" w:hAnsi="Times New Roman" w:cs="Times New Roman"/>
          <w:sz w:val="28"/>
          <w:szCs w:val="28"/>
        </w:rPr>
        <w:t xml:space="preserve"> </w:t>
      </w:r>
      <w:r w:rsidRPr="000E076E">
        <w:rPr>
          <w:rFonts w:ascii="Times New Roman" w:hAnsi="Times New Roman" w:cs="Times New Roman"/>
          <w:sz w:val="28"/>
          <w:szCs w:val="28"/>
        </w:rPr>
        <w:t>956-02-84</w:t>
      </w:r>
      <w:r w:rsidR="000E076E" w:rsidRPr="000E076E">
        <w:rPr>
          <w:rFonts w:ascii="Times New Roman" w:hAnsi="Times New Roman" w:cs="Times New Roman"/>
          <w:sz w:val="28"/>
          <w:szCs w:val="28"/>
        </w:rPr>
        <w:t xml:space="preserve"> (министерство социально-демографической и семейной политики Самарской области), </w:t>
      </w:r>
      <w:r w:rsidR="0004581A" w:rsidRPr="000E076E">
        <w:rPr>
          <w:rFonts w:ascii="Times New Roman" w:hAnsi="Times New Roman" w:cs="Times New Roman"/>
          <w:sz w:val="28"/>
          <w:szCs w:val="28"/>
        </w:rPr>
        <w:t>70-50-66 (ГКУ СО «Комплексный центр социального обслуживания Центрального округа»)</w:t>
      </w:r>
      <w:r w:rsidR="000E076E" w:rsidRPr="000E076E">
        <w:rPr>
          <w:rFonts w:ascii="Times New Roman" w:hAnsi="Times New Roman" w:cs="Times New Roman"/>
          <w:sz w:val="28"/>
          <w:szCs w:val="28"/>
        </w:rPr>
        <w:t>.</w:t>
      </w:r>
    </w:p>
    <w:p w14:paraId="6AA2BC70" w14:textId="208E98D9" w:rsidR="0004581A" w:rsidRDefault="0004581A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A8DFB" w14:textId="7375A528" w:rsidR="000E076E" w:rsidRDefault="000E076E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DDA9C" w14:textId="5CC83583" w:rsidR="000E076E" w:rsidRDefault="000E076E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9CE31" w14:textId="5539B0D7" w:rsidR="000E076E" w:rsidRPr="000E076E" w:rsidRDefault="000E076E" w:rsidP="00E44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Ушакова 544-433 (3891)</w:t>
      </w:r>
    </w:p>
    <w:sectPr w:rsidR="000E076E" w:rsidRPr="000E076E" w:rsidSect="00045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A7"/>
    <w:rsid w:val="0004581A"/>
    <w:rsid w:val="000E076E"/>
    <w:rsid w:val="003C49D9"/>
    <w:rsid w:val="008755A7"/>
    <w:rsid w:val="00E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99B0"/>
  <w15:chartTrackingRefBased/>
  <w15:docId w15:val="{99ECA5BA-1077-4AE9-98E9-BDBA61F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5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uprema63.ru&amp;post=-161663611_11751&amp;cc_key=" TargetMode="External"/><Relationship Id="rId4" Type="http://schemas.openxmlformats.org/officeDocument/2006/relationships/hyperlink" Target="https://vk.com/away.php?to=http%3A%2F%2Fsuprema63.ru&amp;post=-161663611_117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Татьяна Викторовна</dc:creator>
  <cp:keywords/>
  <dc:description/>
  <cp:lastModifiedBy>Ушакова Татьяна Викторовна</cp:lastModifiedBy>
  <cp:revision>4</cp:revision>
  <dcterms:created xsi:type="dcterms:W3CDTF">2021-05-05T10:58:00Z</dcterms:created>
  <dcterms:modified xsi:type="dcterms:W3CDTF">2021-05-05T11:40:00Z</dcterms:modified>
</cp:coreProperties>
</file>